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2-210-2602/26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 </w:t>
      </w:r>
      <w:r>
        <w:rPr>
          <w:rFonts w:ascii="Tahoma" w:eastAsia="Tahoma" w:hAnsi="Tahoma" w:cs="Tahoma"/>
          <w:sz w:val="20"/>
          <w:szCs w:val="20"/>
        </w:rPr>
        <w:t>86MS0057-</w:t>
      </w:r>
      <w:r>
        <w:rPr>
          <w:rStyle w:val="cat-PhoneNumbergrp-16rplc-0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Style w:val="cat-PhoneNumbergrp-17rplc-1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>-29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02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</w:t>
      </w:r>
      <w:r>
        <w:rPr>
          <w:rFonts w:ascii="Times New Roman" w:eastAsia="Times New Roman" w:hAnsi="Times New Roman" w:cs="Times New Roman"/>
          <w:sz w:val="26"/>
          <w:szCs w:val="26"/>
        </w:rPr>
        <w:t>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Сябрука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Евгения Алексеевича к Обществу с ограниченной ответственностью «Лаборатория Путешествий Марлен»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защите прав потребителя,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Исковые требования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Сябрука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Евгения Алексеевича к Обществу с ограниченной ответственностью «Лаборатория Путешествий Марлен»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защите прав потребителя – удовлетворить частично.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«Лаборатория Путешествий Марлен»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8rplc-1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Сябрука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Евгения Алексеевича, </w:t>
      </w:r>
      <w:r>
        <w:rPr>
          <w:rStyle w:val="cat-PassportDatagrp-14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денежные средства, уплаченные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договору туристических услуг, в сумме 50 000 рублей, неустойку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15 000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компенсацию морального вреда в размере 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рублей, </w:t>
      </w:r>
      <w:r>
        <w:rPr>
          <w:rFonts w:ascii="Times New Roman" w:eastAsia="Times New Roman" w:hAnsi="Times New Roman" w:cs="Times New Roman"/>
          <w:sz w:val="26"/>
          <w:szCs w:val="26"/>
        </w:rPr>
        <w:t>штраф в пользу потребителя в размере 3</w:t>
      </w:r>
      <w:r>
        <w:rPr>
          <w:rFonts w:ascii="Times New Roman" w:eastAsia="Times New Roman" w:hAnsi="Times New Roman" w:cs="Times New Roman"/>
          <w:sz w:val="26"/>
          <w:szCs w:val="26"/>
        </w:rPr>
        <w:t>5 000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всего 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05 000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(сто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пя</w:t>
      </w:r>
      <w:r>
        <w:rPr>
          <w:rFonts w:ascii="Times New Roman" w:eastAsia="Times New Roman" w:hAnsi="Times New Roman" w:cs="Times New Roman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>)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 копеек.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остальной части в удовлетворении исковых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Сябрука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Евгения Алексеевича к Обществу с ограниченной ответственностью «Лаборатория Путешествий Марлен»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отказать.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«Лаборатория Путешествий Марлен» го</w:t>
      </w:r>
      <w:r>
        <w:rPr>
          <w:rFonts w:ascii="Times New Roman" w:eastAsia="Times New Roman" w:hAnsi="Times New Roman" w:cs="Times New Roman"/>
          <w:sz w:val="26"/>
          <w:szCs w:val="26"/>
        </w:rPr>
        <w:t>судар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ственную пошлину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в доход местного бюджета.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Сургутский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через мирового судью суд</w:t>
      </w:r>
      <w:r>
        <w:rPr>
          <w:rFonts w:ascii="Times New Roman" w:eastAsia="Times New Roman" w:hAnsi="Times New Roman" w:cs="Times New Roman"/>
          <w:sz w:val="26"/>
          <w:szCs w:val="26"/>
        </w:rPr>
        <w:t>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«_____» ______________ 20 ____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-2602/2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 </w:t>
      </w:r>
      <w:r>
        <w:rPr>
          <w:rFonts w:ascii="Times New Roman" w:eastAsia="Times New Roman" w:hAnsi="Times New Roman" w:cs="Times New Roman"/>
          <w:sz w:val="18"/>
          <w:szCs w:val="18"/>
        </w:rPr>
        <w:t>О.П. Кулико</w:t>
      </w:r>
      <w:r>
        <w:rPr>
          <w:rFonts w:ascii="Times New Roman" w:eastAsia="Times New Roman" w:hAnsi="Times New Roman" w:cs="Times New Roman"/>
          <w:sz w:val="18"/>
          <w:szCs w:val="18"/>
        </w:rPr>
        <w:t>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honeNumbergrp-18rplc-12">
    <w:name w:val="cat-PhoneNumber grp-18 rplc-12"/>
    <w:basedOn w:val="DefaultParagraphFont"/>
  </w:style>
  <w:style w:type="character" w:customStyle="1" w:styleId="cat-PassportDatagrp-14rplc-14">
    <w:name w:val="cat-PassportData grp-14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